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书名：燕子和春天  燕子为什么不会宣告春天的到来</w:t>
      </w:r>
    </w:p>
    <w:p>
      <w:r>
        <w:t>作者：（法）米夏埃尔·埃斯科菲耶文；（法）克里斯·迪·贾科莫图；萧萍，萧晶译</w:t>
      </w:r>
    </w:p>
    <w:p>
      <w:r>
        <w:t>出版社：长江少年儿童出版社,2018.06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燕子和春天  燕子为什么不会宣告春天的到来 评论地址：https://www.jiaokey.com/book/detail/14401324.html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