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书名：碳化硅技术基本原理  生长、表征、器件和应用</w:t>
      </w:r>
    </w:p>
    <w:p>
      <w:r>
        <w:t>作者：（日）木本恒畅（Tsunenobu Kimoto），（美）詹姆士A.库珀（James A. Cooper）著</w:t>
      </w:r>
    </w:p>
    <w:p>
      <w:r>
        <w:t>出版社：北京：机械工业出版社</w:t>
      </w:r>
    </w:p>
    <w:p>
      <w:r>
        <w:t>出版日期：2018</w:t>
      </w:r>
    </w:p>
    <w:p>
      <w:r>
        <w:t>总页数：500</w:t>
      </w:r>
    </w:p>
    <w:p>
      <w:r>
        <w:t>更多请访问教客网: www.jiaokey.com</w:t>
      </w:r>
    </w:p>
    <w:p>
      <w:r>
        <w:t>碳化硅技术基本原理  生长、表征、器件和应用 评论地址：https://www.jiaokey.com/book/detail/14416621.html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