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宿南郭氏族谱  汾阳堂  卷2</w:t>
      </w:r>
    </w:p>
    <w:p>
      <w:r>
        <w:rPr>
          <w:rFonts w:ascii="宋体" w:hAnsi="宋体" w:eastAsia="宋体"/>
          <w:sz w:val="24"/>
        </w:rPr>
        <w:t>郭以全主编；郭以实，郭耀平副主编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宿南郭氏族谱  汾阳堂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郭以全主编；郭以实，郭耀平副主编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本书出售、求购地址：https://www.jiaokey.com/book/detail/14429239.html</w:t>
      </w:r>
    </w:p>
    <w:p>
      <w:r>
        <w:t>更多相关图书推荐：https://www.jiaokey.com</w:t>
      </w:r>
    </w:p>
    <w:p>
      <w:r>
        <w:t>郭以全主编；郭以实，郭耀平副主编 其他作品：https://www.jiaokey.com/tag/郭以全主编；郭以实，郭耀平副主编.html</w:t>
      </w:r>
    </w:p>
    <w:p>
      <w:r>
        <w:t>关键词搜索：https://www.jiaokey.com/tag/宿南郭氏族谱  汾阳堂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