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了不起的绘画挑战  2  44个用不同画笔和颜料绘就的创意练习</w:t>
      </w:r>
    </w:p>
    <w:p>
      <w:r>
        <w:rPr>
          <w:rFonts w:ascii="宋体" w:hAnsi="宋体" w:eastAsia="宋体"/>
          <w:sz w:val="24"/>
        </w:rPr>
        <w:t>（西）安娜·蒙铁尔著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了不起的绘画挑战  2  44个用不同画笔和颜料绘就的创意练习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（西）安娜·蒙铁尔著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本书出售、求购地址：https://www.jiaokey.com/book/detail/14443203.html</w:t>
      </w:r>
    </w:p>
    <w:p>
      <w:r>
        <w:t>更多相关图书推荐：https://www.jiaokey.com</w:t>
      </w:r>
    </w:p>
    <w:p>
      <w:r>
        <w:t>（西）安娜·蒙铁尔著 其他作品：https://www.jiaokey.com/tag/（西）安娜·蒙铁尔著.html</w:t>
      </w:r>
    </w:p>
    <w:p>
      <w:r>
        <w:t>关键词搜索：https://www.jiaokey.com/tag/了不起的绘画挑战  2  44个用不同画笔和颜料绘就的创意练习.html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