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品牌创新  伟大的品牌如何建设、推出新产品、新服务和新商业模式</w:t>
      </w:r>
    </w:p>
    <w:p>
      <w:r>
        <w:rPr>
          <w:rFonts w:ascii="宋体" w:hAnsi="宋体" w:eastAsia="宋体"/>
          <w:sz w:val="24"/>
        </w:rPr>
        <w:t>（美）G.迈克尔·马多克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品牌创新  伟大的品牌如何建设、推出新产品、新服务和新商业模式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（美）G.迈克尔·马多克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本书出售、求购地址：https://www.jiaokey.com/book/detail/14445253.html</w:t>
      </w:r>
    </w:p>
    <w:p>
      <w:r>
        <w:t>更多相关图书推荐：https://www.jiaokey.com</w:t>
      </w:r>
    </w:p>
    <w:p>
      <w:r>
        <w:t>（美）G.迈克尔·马多克 其他作品：https://www.jiaokey.com/tag/（美）G.迈克尔·马多克.html</w:t>
      </w:r>
    </w:p>
    <w:p>
      <w:r>
        <w:t>关键词搜索：https://www.jiaokey.com/tag/品牌创新  伟大的品牌如何建设、推出新产品、新服务和新商业模式.html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