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视觉传达的造型要素与创意应用</w:t>
      </w:r>
    </w:p>
    <w:p>
      <w:r>
        <w:rPr>
          <w:rFonts w:ascii="宋体" w:hAnsi="宋体" w:eastAsia="宋体"/>
          <w:sz w:val="24"/>
        </w:rPr>
        <w:t>李如冰著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视觉传达的造型要素与创意应用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本书出售、求购地址：https://www.jiaokey.com/book/detail/14445320.html</w:t>
      </w:r>
    </w:p>
    <w:p>
      <w:r>
        <w:t>更多相关图书推荐：https://www.jiaokey.com</w:t>
      </w:r>
    </w:p>
    <w:p>
      <w:r>
        <w:t>李如冰著 其他作品：https://www.jiaokey.com/tag/李如冰著.html</w:t>
      </w:r>
    </w:p>
    <w:p>
      <w:r>
        <w:t>关键词搜索：https://www.jiaokey.com/tag/视觉传达的造型要素与创意应用.html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