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京西御稻诗汇</w:t>
      </w:r>
    </w:p>
    <w:p>
      <w:r>
        <w:rPr>
          <w:rFonts w:ascii="宋体" w:hAnsi="宋体" w:eastAsia="宋体"/>
          <w:sz w:val="24"/>
        </w:rPr>
        <w:t>北京市海淀区京西稻文化研究会，北京大道农业有限公司编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京西御稻诗汇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北京市海淀区京西稻文化研究会，北京大道农业有限公司编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本书出售、求购地址：https://www.jiaokey.com/book/detail/14456089.html</w:t>
      </w:r>
    </w:p>
    <w:p>
      <w:r>
        <w:t>更多相关图书推荐：https://www.jiaokey.com</w:t>
      </w:r>
    </w:p>
    <w:p>
      <w:r>
        <w:t>北京市海淀区京西稻文化研究会，北京大道农业有限公司编 其他作品：https://www.jiaokey.com/tag/北京市海淀区京西稻文化研究会，北京大道农业有限公司编.html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关键词搜索：https://www.jiaokey.com/tag/京西御稻诗汇.html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