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书名：弘扬延安精神当代价值  培育和践行社会主义核心价值观  延安精神“六进”工作经验集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弘扬延安精神当代价值  培育和践行社会主义核心价值观  延安精神“六进”工作经验集 评论地址：https://www.jiaokey.com/book/detail/14463882.html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