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牛郎织女的传说  武汉市东西湖区方言版（附：方言注释）</w:t>
      </w:r>
    </w:p>
    <w:p>
      <w:r>
        <w:rPr>
          <w:rFonts w:ascii="宋体" w:hAnsi="宋体" w:eastAsia="宋体"/>
          <w:sz w:val="24"/>
        </w:rPr>
        <w:t>成君忆整理；郭忠文绘画；李四顺，张方品，张昌万等讲述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牛郎织女的传说  武汉市东西湖区方言版（附：方言注释）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成君忆整理；郭忠文绘画；李四顺，张方品，张昌万等讲述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东西湖区非物质文化遗产保护中心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本书出售、求购地址：https://www.jiaokey.com/book/detail/14463899.html</w:t>
      </w:r>
    </w:p>
    <w:p>
      <w:r>
        <w:t>更多相关图书推荐：https://www.jiaokey.com</w:t>
      </w:r>
    </w:p>
    <w:p>
      <w:r>
        <w:t>成君忆整理；郭忠文绘画；李四顺，张方品，张昌万等讲述 其他作品：https://www.jiaokey.com/tag/成君忆整理；郭忠文绘画；李四顺，张方品，张昌万等讲述.html</w:t>
      </w:r>
    </w:p>
    <w:p>
      <w:r>
        <w:t>东西湖区非物质文化遗产保护中心 出版图书：https://www.jiaokey.com/tag/东西湖区非物质文化遗产保护中心.html</w:t>
      </w:r>
    </w:p>
    <w:p>
      <w:r>
        <w:t>关键词搜索：https://www.jiaokey.com/tag/牛郎织女的传说  武汉市东西湖区方言版（附：方言注释）.html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