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书名：铸魂育人  高校大学生思想政治工作实效奖成果集</w:t>
      </w:r>
    </w:p>
    <w:p>
      <w:r>
        <w:t>作者：王文杰，李敏主编</w:t>
      </w:r>
    </w:p>
    <w:p>
      <w:r>
        <w:t>出版社：北京:光明日报出版社,2018.06</w:t>
      </w:r>
    </w:p>
    <w:p>
      <w:r>
        <w:t>出版日期：</w:t>
      </w:r>
    </w:p>
    <w:p>
      <w:r>
        <w:t>总页数：237</w:t>
      </w:r>
    </w:p>
    <w:p>
      <w:r>
        <w:t>更多请访问教客网: www.jiaokey.com</w:t>
      </w:r>
    </w:p>
    <w:p>
      <w:r>
        <w:t>铸魂育人  高校大学生思想政治工作实效奖成果集 评论地址：https://www.jiaokey.com/book/detail/14469004.html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