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儿童营养促进方案</w:t>
      </w:r>
    </w:p>
    <w:p>
      <w:r>
        <w:rPr>
          <w:rFonts w:ascii="宋体" w:hAnsi="宋体" w:eastAsia="宋体"/>
          <w:sz w:val="24"/>
        </w:rPr>
        <w:t>（美）索尔特，（美）达舍尔，（美）阿马多尔原著；徐轶群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儿童营养促进方案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（美）索尔特，（美）达舍尔，（美）阿马多尔原著；徐轶群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本书出售、求购地址：https://www.jiaokey.com/book/detail/14471682.html</w:t>
      </w:r>
    </w:p>
    <w:p>
      <w:r>
        <w:t>更多相关图书推荐：https://www.jiaokey.com</w:t>
      </w:r>
    </w:p>
    <w:p>
      <w:r>
        <w:t>（美）索尔特，（美）达舍尔，（美）阿马多尔原著；徐轶群 其他作品：https://www.jiaokey.com/tag/（美）索尔特，（美）达舍尔，（美）阿马多尔原著；徐轶群.html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关键词搜索：https://www.jiaokey.com/tag/儿童营养促进方案.html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