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书名：所谓情商高，就是有分寸  99%的烦恼都是因为拿捏不好分寸</w:t>
      </w:r>
    </w:p>
    <w:p>
      <w:r>
        <w:t>作者：金文著</w:t>
      </w:r>
    </w:p>
    <w:p>
      <w:r>
        <w:t>出版社：沈阳：沈阳出版社</w:t>
      </w:r>
    </w:p>
    <w:p>
      <w:r>
        <w:t>出版日期：2017.09</w:t>
      </w:r>
    </w:p>
    <w:p>
      <w:r>
        <w:t>总页数：238</w:t>
      </w:r>
    </w:p>
    <w:p>
      <w:r>
        <w:t>更多请访问教客网: www.jiaokey.com</w:t>
      </w:r>
    </w:p>
    <w:p>
      <w:r>
        <w:t>所谓情商高，就是有分寸  99%的烦恼都是因为拿捏不好分寸 评论地址：https://www.jiaokey.com/book/detail/14474234.html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