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湖上旭日  学校乐队用</w:t>
      </w:r>
    </w:p>
    <w:p>
      <w:r>
        <w:rPr>
          <w:rFonts w:ascii="宋体" w:hAnsi="宋体" w:eastAsia="宋体"/>
          <w:sz w:val="24"/>
        </w:rPr>
        <w:t>苏恩世作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湖上旭日  学校乐队用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苏恩世作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天主教华明书局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本书出售、求购地址：https://www.jiaokey.com/book/detail/14475147.html</w:t>
      </w:r>
    </w:p>
    <w:p>
      <w:r>
        <w:t>更多相关图书推荐：https://www.jiaokey.com</w:t>
      </w:r>
    </w:p>
    <w:p>
      <w:r>
        <w:t>苏恩世作 其他作品：https://www.jiaokey.com/tag/苏恩世作.html</w:t>
      </w:r>
    </w:p>
    <w:p>
      <w:r>
        <w:t>天主教华明书局 出版图书：https://www.jiaokey.com/tag/天主教华明书局.html</w:t>
      </w:r>
    </w:p>
    <w:p>
      <w:r>
        <w:t>关键词搜索：https://www.jiaokey.com/tag/湖上旭日  学校乐队用.html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