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非洲经济一体化的法律问题</w:t>
      </w:r>
    </w:p>
    <w:p>
      <w:r>
        <w:rPr>
          <w:rFonts w:ascii="宋体" w:hAnsi="宋体" w:eastAsia="宋体"/>
          <w:sz w:val="24"/>
        </w:rPr>
        <w:t>（加纳）理查德·弗林蓬·奥蓬著；朱伟东译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非洲经济一体化的法律问题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（加纳）理查德·弗林蓬·奥蓬著；朱伟东译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本书出售、求购地址：https://www.jiaokey.com/book/detail/14480940.html</w:t>
      </w:r>
    </w:p>
    <w:p>
      <w:r>
        <w:t>更多相关图书推荐：https://www.jiaokey.com</w:t>
      </w:r>
    </w:p>
    <w:p>
      <w:r>
        <w:t>（加纳）理查德·弗林蓬·奥蓬著；朱伟东译 其他作品：https://www.jiaokey.com/tag/（加纳）理查德·弗林蓬·奥蓬著；朱伟东译.html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关键词搜索：https://www.jiaokey.com/tag/非洲经济一体化的法律问题.html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