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工程图样的识读与绘制</w:t>
      </w:r>
    </w:p>
    <w:p>
      <w:r>
        <w:rPr>
          <w:rFonts w:ascii="宋体" w:hAnsi="宋体" w:eastAsia="宋体"/>
          <w:sz w:val="24"/>
        </w:rPr>
        <w:t>庞成，秦江涛主编；黄文祥，张恩正，罗乐，赵雪副主编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工程图样的识读与绘制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庞成，秦江涛主编；黄文祥，张恩正，罗乐，赵雪副主编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本书出售、求购地址：https://www.jiaokey.com/book/detail/14481407.html</w:t>
      </w:r>
    </w:p>
    <w:p>
      <w:r>
        <w:t>更多相关图书推荐：https://www.jiaokey.com</w:t>
      </w:r>
    </w:p>
    <w:p>
      <w:r>
        <w:t>庞成，秦江涛主编；黄文祥，张恩正，罗乐，赵雪副主编 其他作品：https://www.jiaokey.com/tag/庞成，秦江涛主编；黄文祥，张恩正，罗乐，赵雪副主编.html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关键词搜索：https://www.jiaokey.com/tag/工程图样的识读与绘制.html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