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青苔底农场的故事  湿沼泽里的猛兽</w:t>
      </w:r>
    </w:p>
    <w:p>
      <w:r>
        <w:rPr>
          <w:rFonts w:ascii="宋体" w:hAnsi="宋体" w:eastAsia="宋体"/>
          <w:sz w:val="24"/>
        </w:rPr>
        <w:t>（英）马丁·霍华德改编；（英）安迪·简斯绘；王纯蕊译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青苔底农场的故事  湿沼泽里的猛兽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（英）马丁·霍华德改编；（英）安迪·简斯绘；王纯蕊译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本书出售、求购地址：https://www.jiaokey.com/book/detail/14487451.html</w:t>
      </w:r>
    </w:p>
    <w:p>
      <w:r>
        <w:t>更多相关图书推荐：https://www.jiaokey.com</w:t>
      </w:r>
    </w:p>
    <w:p>
      <w:r>
        <w:t>（英）马丁·霍华德改编；（英）安迪·简斯绘；王纯蕊译 其他作品：https://www.jiaokey.com/tag/（英）马丁·霍华德改编；（英）安迪·简斯绘；王纯蕊译.html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关键词搜索：https://www.jiaokey.com/tag/小羊肖恩  青苔底农场的故事  湿沼泽里的猛兽.html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