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新编大学生心理健康教育实用教程</w:t>
      </w:r>
    </w:p>
    <w:p>
      <w:r>
        <w:rPr>
          <w:rFonts w:ascii="宋体" w:hAnsi="宋体" w:eastAsia="宋体"/>
          <w:sz w:val="24"/>
        </w:rPr>
        <w:t>黄新红，林川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黄新红，林川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北京瑞鑫宝典文化传播有限公司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本书出售、求购地址：https://www.jiaokey.com/book/detail/14508166.html</w:t>
      </w:r>
    </w:p>
    <w:p>
      <w:r>
        <w:t>更多相关图书推荐：https://www.jiaokey.com</w:t>
      </w:r>
    </w:p>
    <w:p>
      <w:r>
        <w:t>黄新红，林川 其他作品：https://www.jiaokey.com/tag/黄新红，林川.html</w:t>
      </w:r>
    </w:p>
    <w:p>
      <w:r>
        <w:t>北京瑞鑫宝典文化传播有限公司 出版图书：https://www.jiaokey.com/tag/北京瑞鑫宝典文化传播有限公司.html</w:t>
      </w:r>
    </w:p>
    <w:p>
      <w:r>
        <w:t>关键词搜索：https://www.jiaokey.com/tag/新编大学生心理健康教育实用教程.html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