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三角之美  边边角角的趣事  第2版</w:t>
      </w:r>
    </w:p>
    <w:p>
      <w:r>
        <w:rPr>
          <w:rFonts w:ascii="宋体" w:hAnsi="宋体" w:eastAsia="宋体"/>
          <w:sz w:val="24"/>
        </w:rPr>
        <w:t>（以色列）伊莱·马奥尔（ELIMAOR）著；曹雪林，边晓娜译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三角之美  边边角角的趣事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（以色列）伊莱·马奥尔（ELIMAOR）著；曹雪林，边晓娜译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本书出售、求购地址：https://www.jiaokey.com/book/detail/14511535.html</w:t>
      </w:r>
    </w:p>
    <w:p>
      <w:r>
        <w:t>更多相关图书推荐：https://www.jiaokey.com</w:t>
      </w:r>
    </w:p>
    <w:p>
      <w:r>
        <w:t>（以色列）伊莱·马奥尔（ELIMAOR）著；曹雪林，边晓娜译 其他作品：https://www.jiaokey.com/tag/（以色列）伊莱·马奥尔（ELIMAOR）著；曹雪林，边晓娜译.html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关键词搜索：https://www.jiaokey.com/tag/三角之美  边边角角的趣事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