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国会的理念  智库和美国外交政策</w:t>
      </w:r>
    </w:p>
    <w:p>
      <w:r>
        <w:rPr>
          <w:rFonts w:ascii="宋体" w:hAnsi="宋体" w:eastAsia="宋体"/>
          <w:sz w:val="24"/>
        </w:rPr>
        <w:t>（加）唐纳德·E.埃布尔森著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国会的理念  智库和美国外交政策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（加）唐纳德·E.埃布尔森著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本书出售、求购地址：https://www.jiaokey.com/book/detail/14514958.html</w:t>
      </w:r>
    </w:p>
    <w:p>
      <w:r>
        <w:t>更多相关图书推荐：https://www.jiaokey.com</w:t>
      </w:r>
    </w:p>
    <w:p>
      <w:r>
        <w:t>（加）唐纳德·E.埃布尔森著 其他作品：https://www.jiaokey.com/tag/（加）唐纳德·E.埃布尔森著.html</w:t>
      </w:r>
    </w:p>
    <w:p>
      <w:r>
        <w:t>关键词搜索：https://www.jiaokey.com/tag/国会的理念  智库和美国外交政策.html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