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简阳县志  第10册</w:t>
      </w:r>
    </w:p>
    <w:p>
      <w:r>
        <w:rPr>
          <w:rFonts w:ascii="宋体" w:hAnsi="宋体" w:eastAsia="宋体"/>
          <w:sz w:val="24"/>
        </w:rPr>
        <w:t>赵中振，肖培根主编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简阳县志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赵中振，肖培根主编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本书出售、求购地址：https://www.jiaokey.com/book/detail/14516693.html</w:t>
      </w:r>
    </w:p>
    <w:p>
      <w:r>
        <w:t>更多相关图书推荐：https://www.jiaokey.com</w:t>
      </w:r>
    </w:p>
    <w:p>
      <w:r>
        <w:t>赵中振，肖培根主编 其他作品：https://www.jiaokey.com/tag/赵中振，肖培根主编.html</w:t>
      </w:r>
    </w:p>
    <w:p>
      <w:r>
        <w:t>关键词搜索：https://www.jiaokey.com/tag/简阳县志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