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2013航运金融法律评论</w:t>
      </w:r>
    </w:p>
    <w:p>
      <w:r>
        <w:rPr>
          <w:rFonts w:ascii="宋体" w:hAnsi="宋体" w:eastAsia="宋体"/>
          <w:sz w:val="24"/>
        </w:rPr>
        <w:t>林江，（澳）马瑞（Murray P.），王亚男编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2013航运金融法律评论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林江，（澳）马瑞（Murray P.），王亚男编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本书出售、求购地址：https://www.jiaokey.com/book/detail/14517890.html</w:t>
      </w:r>
    </w:p>
    <w:p>
      <w:r>
        <w:t>更多相关图书推荐：https://www.jiaokey.com</w:t>
      </w:r>
    </w:p>
    <w:p>
      <w:r>
        <w:t>林江，（澳）马瑞（Murray P.），王亚男编 其他作品：https://www.jiaokey.com/tag/林江，（澳）马瑞（Murray P.），王亚男编.html</w:t>
      </w:r>
    </w:p>
    <w:p>
      <w:r>
        <w:t>上海浦江教育有限公司 出版图书：https://www.jiaokey.com/tag/上海浦江教育有限公司.html</w:t>
      </w:r>
    </w:p>
    <w:p>
      <w:r>
        <w:t>关键词搜索：https://www.jiaokey.com/tag/2013航运金融法律评论.html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