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书名：中华复兴之光  美好民族习俗  中秋万家团圆</w:t>
      </w:r>
    </w:p>
    <w:p>
      <w:r>
        <w:t>作者：梁新宇</w:t>
      </w:r>
    </w:p>
    <w:p>
      <w:r>
        <w:t>出版社：汕头：汕头大学出版社</w:t>
      </w:r>
    </w:p>
    <w:p>
      <w:r>
        <w:t>出版日期：2017.01</w:t>
      </w:r>
    </w:p>
    <w:p>
      <w:r>
        <w:t>总页数：122</w:t>
      </w:r>
    </w:p>
    <w:p>
      <w:r>
        <w:t>更多请访问教客网: www.jiaokey.com</w:t>
      </w:r>
    </w:p>
    <w:p>
      <w:r>
        <w:t>中华复兴之光  美好民族习俗  中秋万家团圆 评论地址：https://www.jiaokey.com/book/detail/14519376.html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