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语文课程史研究  兼论语文课程的早期现代化</w:t>
      </w:r>
    </w:p>
    <w:p>
      <w:r>
        <w:rPr>
          <w:rFonts w:ascii="宋体" w:hAnsi="宋体" w:eastAsia="宋体"/>
          <w:sz w:val="24"/>
        </w:rPr>
        <w:t>王明建著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语文课程史研究  兼论语文课程的早期现代化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本书出售、求购地址：https://www.jiaokey.com/book/detail/14520500.html</w:t>
      </w:r>
    </w:p>
    <w:p>
      <w:r>
        <w:t>更多相关图书推荐：https://www.jiaokey.com</w:t>
      </w:r>
    </w:p>
    <w:p>
      <w:r>
        <w:t>王明建著 其他作品：https://www.jiaokey.com/tag/王明建著.html</w:t>
      </w:r>
    </w:p>
    <w:p>
      <w:r>
        <w:t>关键词搜索：https://www.jiaokey.com/tag/语文课程史研究  兼论语文课程的早期现代化.html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