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鬼灵精阿珍</w:t>
      </w:r>
    </w:p>
    <w:p>
      <w:r>
        <w:rPr>
          <w:rFonts w:ascii="宋体" w:hAnsi="宋体" w:eastAsia="宋体"/>
          <w:sz w:val="24"/>
        </w:rPr>
        <w:t>（美）埃莉诺·埃斯特著；（美）路易斯·斯洛博金插图；余国芳译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鬼灵精阿珍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（美）埃莉诺·埃斯特著；（美）路易斯·斯洛博金插图；余国芳译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本书出售、求购地址：https://www.jiaokey.com/book/detail/14520908.html</w:t>
      </w:r>
    </w:p>
    <w:p>
      <w:r>
        <w:t>更多相关图书推荐：https://www.jiaokey.com</w:t>
      </w:r>
    </w:p>
    <w:p>
      <w:r>
        <w:t>（美）埃莉诺·埃斯特著；（美）路易斯·斯洛博金插图；余国芳译 其他作品：https://www.jiaokey.com/tag/（美）埃莉诺·埃斯特著；（美）路易斯·斯洛博金插图；余国芳译.html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关键词搜索：https://www.jiaokey.com/tag/鬼灵精阿珍.html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