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书名：工伤赔偿法律指引实用全书</w:t>
      </w:r>
    </w:p>
    <w:p>
      <w:r>
        <w:t>作者：法律出版社法规中心编</w:t>
      </w:r>
    </w:p>
    <w:p>
      <w:r>
        <w:t>出版社：北京：法律出版社</w:t>
      </w:r>
    </w:p>
    <w:p>
      <w:r>
        <w:t>出版日期：2018.07</w:t>
      </w:r>
    </w:p>
    <w:p>
      <w:r>
        <w:t>总页数：515</w:t>
      </w:r>
    </w:p>
    <w:p>
      <w:r>
        <w:t>更多请访问教客网: www.jiaokey.com</w:t>
      </w:r>
    </w:p>
    <w:p>
      <w:r>
        <w:t>工伤赔偿法律指引实用全书 评论地址：https://www.jiaokey.com/book/detail/14521038.html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