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寻踪古今·问学中西:张西平教授七十华诞颂寿文集</w:t>
      </w:r>
    </w:p>
    <w:p>
      <w:r>
        <w:rPr>
          <w:rFonts w:ascii="宋体" w:hAnsi="宋体" w:eastAsia="宋体"/>
          <w:sz w:val="24"/>
        </w:rPr>
        <w:t>杨慧玲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寻踪古今·问学中西:张西平教授七十华诞颂寿文集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本书出售、求购地址：https://www.jiaokey.com/book/detail/14522005.html</w:t>
      </w:r>
    </w:p>
    <w:p>
      <w:r>
        <w:t>更多相关图书推荐：https://www.jiaokey.com</w:t>
      </w:r>
    </w:p>
    <w:p>
      <w:r>
        <w:t>杨慧玲 其他作品：https://www.jiaokey.com/tag/杨慧玲.html</w:t>
      </w:r>
    </w:p>
    <w:p>
      <w:r>
        <w:t>关键词搜索：https://www.jiaokey.com/tag/寻踪古今·问学中西:张西平教授七十华诞颂寿文集.html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