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小企鹅的帽子</w:t>
      </w:r>
    </w:p>
    <w:p>
      <w:r>
        <w:rPr>
          <w:rFonts w:ascii="宋体" w:hAnsi="宋体" w:eastAsia="宋体"/>
          <w:sz w:val="24"/>
        </w:rPr>
        <w:t>（日）本下泉美文；（日）猫野佩斯卡图；赵玉皎译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（日）本下泉美文；（日）猫野佩斯卡图；赵玉皎译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本书出售、求购地址：https://www.jiaokey.com/book/detail/14526465.html</w:t>
      </w:r>
    </w:p>
    <w:p>
      <w:r>
        <w:t>更多相关图书推荐：https://www.jiaokey.com</w:t>
      </w:r>
    </w:p>
    <w:p>
      <w:r>
        <w:t>（日）本下泉美文；（日）猫野佩斯卡图；赵玉皎译 其他作品：https://www.jiaokey.com/tag/（日）本下泉美文；（日）猫野佩斯卡图；赵玉皎译.html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关键词搜索：https://www.jiaokey.com/tag/小企鹅的帽子.html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