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基于深度学习的自然语言处理</w:t>
      </w:r>
    </w:p>
    <w:p>
      <w:r>
        <w:rPr>
          <w:rFonts w:ascii="宋体" w:hAnsi="宋体" w:eastAsia="宋体"/>
          <w:sz w:val="24"/>
        </w:rPr>
        <w:t>约阿夫·戈尔德贝格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基于深度学习的自然语言处理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约阿夫·戈尔德贝格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本书出售、求购地址：https://www.jiaokey.com/book/detail/14529434.html</w:t>
      </w:r>
    </w:p>
    <w:p>
      <w:r>
        <w:t>更多相关图书推荐：https://www.jiaokey.com</w:t>
      </w:r>
    </w:p>
    <w:p>
      <w:r>
        <w:t>约阿夫·戈尔德贝格 其他作品：https://www.jiaokey.com/tag/约阿夫·戈尔德贝格.html</w:t>
      </w:r>
    </w:p>
    <w:p>
      <w:r>
        <w:t>关键词搜索：https://www.jiaokey.com/tag/基于深度学习的自然语言处理.html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