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超越界线  重拾信任关系</w:t>
      </w:r>
    </w:p>
    <w:p>
      <w:r>
        <w:rPr>
          <w:rFonts w:ascii="宋体" w:hAnsi="宋体" w:eastAsia="宋体"/>
          <w:sz w:val="24"/>
        </w:rPr>
        <w:t>约翰·汤森德著；蔡岱安译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超越界线  重拾信任关系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约翰·汤森德著；蔡岱安译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台福传播中心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本书出售、求购地址：https://www.jiaokey.com/book/detail/14533010.html</w:t>
      </w:r>
    </w:p>
    <w:p>
      <w:r>
        <w:t>更多相关图书推荐：https://www.jiaokey.com</w:t>
      </w:r>
    </w:p>
    <w:p>
      <w:r>
        <w:t>约翰·汤森德著；蔡岱安译 其他作品：https://www.jiaokey.com/tag/约翰·汤森德著；蔡岱安译.html</w:t>
      </w:r>
    </w:p>
    <w:p>
      <w:r>
        <w:t>台福传播中心 出版图书：https://www.jiaokey.com/tag/台福传播中心.html</w:t>
      </w:r>
    </w:p>
    <w:p>
      <w:r>
        <w:t>关键词搜索：https://www.jiaokey.com/tag/超越界线  重拾信任关系.html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