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小麻烦日记  5</w:t>
      </w:r>
    </w:p>
    <w:p>
      <w:r>
        <w:rPr>
          <w:rFonts w:ascii="宋体" w:hAnsi="宋体" w:eastAsia="宋体"/>
          <w:sz w:val="24"/>
        </w:rPr>
        <w:t>（阿联酋）贾麦勒·夏西，（阿联酋）穆罕默德·哈米斯著；（阿联酋）库塔编辑部绘；张迪译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小麻烦日记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（阿联酋）贾麦勒·夏西，（阿联酋）穆罕默德·哈米斯著；（阿联酋）库塔编辑部绘；张迪译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本书出售、求购地址：https://www.jiaokey.com/book/detail/14535000.html</w:t>
      </w:r>
    </w:p>
    <w:p>
      <w:r>
        <w:t>更多相关图书推荐：https://www.jiaokey.com</w:t>
      </w:r>
    </w:p>
    <w:p>
      <w:r>
        <w:t>（阿联酋）贾麦勒·夏西，（阿联酋）穆罕默德·哈米斯著；（阿联酋）库塔编辑部绘；张迪译 其他作品：https://www.jiaokey.com/tag/（阿联酋）贾麦勒·夏西，（阿联酋）穆罕默德·哈米斯著；（阿联酋）库塔编辑部绘；张迪译.html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关键词搜索：https://www.jiaokey.com/tag/小麻烦日记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