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小麻烦日记  4</w:t>
      </w:r>
    </w:p>
    <w:p>
      <w:r>
        <w:rPr>
          <w:rFonts w:ascii="宋体" w:hAnsi="宋体" w:eastAsia="宋体"/>
          <w:sz w:val="24"/>
        </w:rPr>
        <w:t>（阿联酋）贾麦勒·夏西，（阿联酋）穆罕默德·哈米斯著；（阿联酋）哈立德·贾巴西绘；荣寰，何义恒译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小麻烦日记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（阿联酋）贾麦勒·夏西，（阿联酋）穆罕默德·哈米斯著；（阿联酋）哈立德·贾巴西绘；荣寰，何义恒译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本书出售、求购地址：https://www.jiaokey.com/book/detail/14535213.html</w:t>
      </w:r>
    </w:p>
    <w:p>
      <w:r>
        <w:t>更多相关图书推荐：https://www.jiaokey.com</w:t>
      </w:r>
    </w:p>
    <w:p>
      <w:r>
        <w:t>（阿联酋）贾麦勒·夏西，（阿联酋）穆罕默德·哈米斯著；（阿联酋）哈立德·贾巴西绘；荣寰，何义恒译 其他作品：https://www.jiaokey.com/tag/（阿联酋）贾麦勒·夏西，（阿联酋）穆罕默德·哈米斯著；（阿联酋）哈立德·贾巴西绘；荣寰，何义恒译.html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关键词搜索：https://www.jiaokey.com/tag/小麻烦日记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