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理论经纬  2016</w:t>
      </w:r>
    </w:p>
    <w:p>
      <w:r>
        <w:rPr>
          <w:rFonts w:ascii="宋体" w:hAnsi="宋体" w:eastAsia="宋体"/>
          <w:sz w:val="24"/>
        </w:rPr>
        <w:t>何云峰，张文潮主编；吴跃东，李宇靖副主编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理论经纬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何云峰，张文潮主编；吴跃东，李宇靖副主编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本书出售、求购地址：https://www.jiaokey.com/book/detail/14539665.html</w:t>
      </w:r>
    </w:p>
    <w:p>
      <w:r>
        <w:t>更多相关图书推荐：https://www.jiaokey.com</w:t>
      </w:r>
    </w:p>
    <w:p>
      <w:r>
        <w:t>何云峰，张文潮主编；吴跃东，李宇靖副主编 其他作品：https://www.jiaokey.com/tag/何云峰，张文潮主编；吴跃东，李宇靖副主编.html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关键词搜索：https://www.jiaokey.com/tag/理论经纬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