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书名：先秦儒家的人才思想与当代人才资源开发研究</w:t>
      </w:r>
    </w:p>
    <w:p>
      <w:r>
        <w:t>作者：何爱霞著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总页数：185</w:t>
      </w:r>
    </w:p>
    <w:p>
      <w:r>
        <w:t>更多请访问教客网: www.jiaokey.com</w:t>
      </w:r>
    </w:p>
    <w:p>
      <w:r>
        <w:t>先秦儒家的人才思想与当代人才资源开发研究 评论地址：https://www.jiaokey.com/book/detail/14541265.html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