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书名：同济博士论丛  住宅工业化发展脉络研究</w:t>
      </w:r>
    </w:p>
    <w:p>
      <w:r>
        <w:t>作者：郭戈，黄一如著</w:t>
      </w:r>
    </w:p>
    <w:p>
      <w:r>
        <w:t>出版社：</w:t>
      </w:r>
    </w:p>
    <w:p>
      <w:r>
        <w:t>出版日期：2018.09</w:t>
      </w:r>
    </w:p>
    <w:p>
      <w:r>
        <w:t>总页数：487</w:t>
      </w:r>
    </w:p>
    <w:p>
      <w:r>
        <w:t>更多请访问教客网: www.jiaokey.com</w:t>
      </w:r>
    </w:p>
    <w:p>
      <w:r>
        <w:t>同济博士论丛  住宅工业化发展脉络研究 评论地址：https://www.jiaokey.com/book/detail/14541301.html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