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中国经济学发展报告  2018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本书出售、求购地址：https://www.jiaokey.com/book/detail/14545005.html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关键词搜索：https://www.jiaokey.com/tag/中国经济学发展报告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