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数据结构教程</w:t>
      </w:r>
    </w:p>
    <w:p>
      <w:r>
        <w:rPr>
          <w:rFonts w:ascii="宋体" w:hAnsi="宋体" w:eastAsia="宋体"/>
          <w:sz w:val="24"/>
        </w:rPr>
        <w:t>胡元义，黑新宏主编；罗作民，雷西玲，费蓉等副主编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胡元义，黑新宏主编；罗作民，雷西玲，费蓉等副主编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本书出售、求购地址：https://www.jiaokey.com/book/detail/14545171.html</w:t>
      </w:r>
    </w:p>
    <w:p>
      <w:r>
        <w:t>更多相关图书推荐：https://www.jiaokey.com</w:t>
      </w:r>
    </w:p>
    <w:p>
      <w:r>
        <w:t>胡元义，黑新宏主编；罗作民，雷西玲，费蓉等副主编 其他作品：https://www.jiaokey.com/tag/胡元义，黑新宏主编；罗作民，雷西玲，费蓉等副主编.html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