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燃煤电厂重金属排放与控制</w:t>
      </w:r>
    </w:p>
    <w:p>
      <w:r>
        <w:rPr>
          <w:rFonts w:ascii="宋体" w:hAnsi="宋体" w:eastAsia="宋体"/>
          <w:sz w:val="24"/>
        </w:rPr>
        <w:t>李丽,唐念,张凯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燃煤电厂重金属排放与控制</w:t>
            </w:r>
          </w:p>
        </w:tc>
      </w:tr>
      <w:tr>
        <w:tc>
          <w:tcPr>
            <w:tcW w:type="dxa" w:w="4320"/>
          </w:tcPr>
          <w:p>
            <w:r>
              <w:t>作者</w:t>
            </w:r>
          </w:p>
        </w:tc>
        <w:tc>
          <w:tcPr>
            <w:tcW w:type="dxa" w:w="4320"/>
          </w:tcPr>
          <w:p>
            <w:r>
              <w:t>李丽,唐念,张凯</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9787512386563</w:t>
            </w:r>
          </w:p>
        </w:tc>
      </w:tr>
      <w:tr>
        <w:tc>
          <w:tcPr>
            <w:tcW w:type="dxa" w:w="4320"/>
          </w:tcPr>
          <w:p>
            <w:r>
              <w:t>出版日期</w:t>
            </w:r>
          </w:p>
        </w:tc>
        <w:tc>
          <w:tcPr>
            <w:tcW w:type="dxa" w:w="4320"/>
          </w:tcPr>
          <w:p>
            <w:r>
              <w:t>2018-09-01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t>燃煤发电厂－重金属污染－污染控制</w:t>
            </w:r>
          </w:p>
        </w:tc>
      </w:tr>
      <w:tr>
        <w:tc>
          <w:tcPr>
            <w:tcW w:type="dxa" w:w="4320"/>
          </w:tcPr>
          <w:p>
            <w:r>
              <w:t>分类</w:t>
            </w:r>
          </w:p>
        </w:tc>
        <w:tc>
          <w:tcPr>
            <w:tcW w:type="dxa" w:w="4320"/>
          </w:tcPr>
          <w:p>
            <w:r>
              <w:t>电力工业</w:t>
            </w:r>
          </w:p>
        </w:tc>
      </w:tr>
    </w:tbl>
    <w:p/>
    <w:p>
      <w:pPr>
        <w:pStyle w:val="Heading1"/>
      </w:pPr>
      <w:r>
        <w:t>图书介绍</w:t>
      </w:r>
    </w:p>
    <w:p>
      <w:r>
        <w:t>本书较为系统的整理了燃煤电厂重金属的分析方法，论述了煤中重金属的分布和煤燃烧发电重金属的形态转化，对煤燃烧发电过程中重金属的反应热力学、化学反应动力学机理等进行了系统的总结和归纳，调查了燃煤电厂重金属的排放状况，探究了燃煤电厂重金属的控制方法，尤其是对采用固体吸附剂控制燃煤电厂重金属的排放进行了系统研究，以期为燃煤电厂重金属的控制技术应用奠定基础，同时还融入作者多年来的研究思想和成果，以期推动该领域科研的发展。</w:t>
      </w:r>
    </w:p>
    <w:p/>
    <w:p>
      <w:r>
        <w:t>本书出售、求购地址：https://www.jiaokey.com/book/detail/14546481.html</w:t>
      </w:r>
    </w:p>
    <w:p>
      <w:r>
        <w:t>更多电力工业图书推荐：https://www.jiaokey.com</w:t>
      </w:r>
    </w:p>
    <w:p>
      <w:r>
        <w:t>李丽,唐念,张凯 其他作品：https://www.jiaokey.com/tag/李丽,唐念,张凯.html</w:t>
      </w:r>
    </w:p>
    <w:p>
      <w:r>
        <w:t>北京：中国电力出版社 出版图书：https://www.jiaokey.com/tag/北京：中国电力出版社.html</w:t>
      </w:r>
    </w:p>
    <w:p>
      <w:r>
        <w:t>关键词搜索：https://www.jiaokey.com/tag/燃煤发电厂－重金属污染－污染控制.html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