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大型新能源基地电源规划理论与应用</w:t>
      </w:r>
    </w:p>
    <w:p>
      <w:r>
        <w:rPr>
          <w:rFonts w:ascii="宋体" w:hAnsi="宋体" w:eastAsia="宋体"/>
          <w:sz w:val="24"/>
        </w:rPr>
        <w:t>袁铁江,车勇,戴拥民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大型新能源基地电源规划理论与应用</w:t>
            </w:r>
          </w:p>
        </w:tc>
      </w:tr>
      <w:tr>
        <w:tc>
          <w:tcPr>
            <w:tcW w:type="dxa" w:w="4320"/>
          </w:tcPr>
          <w:p>
            <w:r>
              <w:t>作者</w:t>
            </w:r>
          </w:p>
        </w:tc>
        <w:tc>
          <w:tcPr>
            <w:tcW w:type="dxa" w:w="4320"/>
          </w:tcPr>
          <w:p>
            <w:r>
              <w:t>袁铁江,车勇,戴拥民</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9787519817008</w:t>
            </w:r>
          </w:p>
        </w:tc>
      </w:tr>
      <w:tr>
        <w:tc>
          <w:tcPr>
            <w:tcW w:type="dxa" w:w="4320"/>
          </w:tcPr>
          <w:p>
            <w:r>
              <w:t>出版日期</w:t>
            </w:r>
          </w:p>
        </w:tc>
        <w:tc>
          <w:tcPr>
            <w:tcW w:type="dxa" w:w="4320"/>
          </w:tcPr>
          <w:p>
            <w:r>
              <w:t>2018-07-01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t>新能源－电源规划</w:t>
            </w:r>
          </w:p>
        </w:tc>
      </w:tr>
      <w:tr>
        <w:tc>
          <w:tcPr>
            <w:tcW w:type="dxa" w:w="4320"/>
          </w:tcPr>
          <w:p>
            <w:r>
              <w:t>分类</w:t>
            </w:r>
          </w:p>
        </w:tc>
        <w:tc>
          <w:tcPr>
            <w:tcW w:type="dxa" w:w="4320"/>
          </w:tcPr>
          <w:p>
            <w:r>
              <w:t>理论与分析</w:t>
            </w:r>
          </w:p>
        </w:tc>
      </w:tr>
    </w:tbl>
    <w:p/>
    <w:p>
      <w:pPr>
        <w:pStyle w:val="Heading1"/>
      </w:pPr>
      <w:r>
        <w:t>图书介绍</w:t>
      </w:r>
    </w:p>
    <w:p>
      <w:r>
        <w:t>规模风电和光电等新能源并网消纳成为制约相关产业进一步发展的桎梏亟待解决。在电能还无法低成本规模存储的技术条件下，科学的规划新能源电源和传统的具有调节能力的电源的比例、配套的电网结构等，是解决这一问题的有效技术措施，也对型新能源基地电源规划的理论和方法形成了新的挑战。本书基于国家重点研发计划智能电网技术与装备重点专项《１０ＭＷ液流电池储能技术》和国家电网公司科技项目的研究成果，结合多年来新疆电网在型新能源基地规划技术领域的工程实践经验，系统地介绍了千万千瓦的型新能源基地电源规划的理论和方法。n</w:t>
      </w:r>
    </w:p>
    <w:p/>
    <w:p>
      <w:r>
        <w:t>本书出售、求购地址：https://www.jiaokey.com/book/detail/14560232.html</w:t>
      </w:r>
    </w:p>
    <w:p>
      <w:r>
        <w:t>更多理论与分析图书推荐：https://www.jiaokey.com</w:t>
      </w:r>
    </w:p>
    <w:p>
      <w:r>
        <w:t>袁铁江,车勇,戴拥民 其他作品：https://www.jiaokey.com/tag/袁铁江,车勇,戴拥民.html</w:t>
      </w:r>
    </w:p>
    <w:p>
      <w:r>
        <w:t>北京：中国电力出版社 出版图书：https://www.jiaokey.com/tag/北京：中国电力出版社.html</w:t>
      </w:r>
    </w:p>
    <w:p>
      <w:r>
        <w:t>关键词搜索：https://www.jiaokey.com/tag/新能源－电源规划.html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