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跨部门合作治理</w:t>
      </w:r>
    </w:p>
    <w:p>
      <w:r>
        <w:rPr>
          <w:rFonts w:ascii="宋体" w:hAnsi="宋体" w:eastAsia="宋体"/>
          <w:sz w:val="24"/>
        </w:rPr>
        <w:t>（美）约翰·弗雷尔（John J.Forrer），（美）詹姆斯·埃德温·凯（James Edwin Kee），（美）埃里克·波伊尔（Eric Boyer）著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跨部门合作治理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（美）约翰·弗雷尔（John J.Forrer），（美）詹姆斯·埃德温·凯（James Edwin Kee），（美）埃里克·波伊尔（Eric Boyer）著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本书出售、求购地址：https://www.jiaokey.com/book/detail/14560979.html</w:t>
      </w:r>
    </w:p>
    <w:p>
      <w:r>
        <w:t>更多相关图书推荐：https://www.jiaokey.com</w:t>
      </w:r>
    </w:p>
    <w:p>
      <w:r>
        <w:t>（美）约翰·弗雷尔（John J.Forrer），（美）詹姆斯·埃德温·凯（James Edwin Kee），（美）埃里克·波伊尔（Eric Boyer）著 其他作品：https://www.jiaokey.com/tag/（美）约翰·弗雷尔（John J.Forrer），（美）詹姆斯·埃德温·凯（James Edwin Kee），（美）埃里克·波伊尔（Eric Boyer）著.html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关键词搜索：https://www.jiaokey.com/tag/跨部门合作治理.html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