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行政法卷  监察、人事、司法、民政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行政法卷  监察、人事、司法、民政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本书出售、求购地址：https://www.jiaokey.com/book/detail/14564776.html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行政法卷  监察、人事、司法、民政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