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佛岭叶氏族谱  上</w:t>
      </w:r>
    </w:p>
    <w:p>
      <w:r>
        <w:rPr>
          <w:rFonts w:ascii="宋体" w:hAnsi="宋体" w:eastAsia="宋体"/>
          <w:sz w:val="24"/>
        </w:rPr>
        <w:t>世界叶氏联谊张总会佛岭堂宗亲理事会；厦门市同安区南洋郡马府历史研究会编印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佛岭叶氏族谱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世界叶氏联谊张总会佛岭堂宗亲理事会；厦门市同安区南洋郡马府历史研究会编印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本书出售、求购地址：https://www.jiaokey.com/book/detail/14568141.html</w:t>
      </w:r>
    </w:p>
    <w:p>
      <w:r>
        <w:t>更多相关图书推荐：https://www.jiaokey.com</w:t>
      </w:r>
    </w:p>
    <w:p>
      <w:r>
        <w:t>世界叶氏联谊张总会佛岭堂宗亲理事会；厦门市同安区南洋郡马府历史研究会编印 其他作品：https://www.jiaokey.com/tag/世界叶氏联谊张总会佛岭堂宗亲理事会；厦门市同安区南洋郡马府历史研究会编印.html</w:t>
      </w:r>
    </w:p>
    <w:p>
      <w:r>
        <w:t>关键词搜索：https://www.jiaokey.com/tag/佛岭叶氏族谱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