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上海市对口支援新疆工作蓝皮书</w:t>
      </w:r>
    </w:p>
    <w:p>
      <w:r>
        <w:rPr>
          <w:rFonts w:ascii="宋体" w:hAnsi="宋体" w:eastAsia="宋体"/>
          <w:sz w:val="24"/>
        </w:rPr>
        <w:t>上海市对口支援新疆工作前方指挥部编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上海市对口支援新疆工作蓝皮书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上海市对口支援新疆工作前方指挥部编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区域经济发展-白皮书-新疆-2015-经济援助-上海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本书出售、求购地址：https://www.jiaokey.com/book/detail/14568896.html</w:t>
      </w:r>
    </w:p>
    <w:p>
      <w:r>
        <w:t>更多相关图书推荐：https://www.jiaokey.com</w:t>
      </w:r>
    </w:p>
    <w:p>
      <w:r>
        <w:t>上海市对口支援新疆工作前方指挥部编 其他作品：https://www.jiaokey.com/tag/上海市对口支援新疆工作前方指挥部编.html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关键词搜索：https://www.jiaokey.com/tag/区域经济发展-白皮书-新疆-2015-经济援助-上海.html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