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书名：“一带一路”背景下中国500强企业的“走出去”战略</w:t>
      </w:r>
    </w:p>
    <w:p>
      <w:r>
        <w:t>作者：中国企业创新发展研究基地，上海财经大学500强企业研究中心编著</w:t>
      </w:r>
    </w:p>
    <w:p>
      <w:r>
        <w:t>出版社：上海:上海财经大学出版社,2019.02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“一带一路”背景下中国500强企业的“走出去”战略 评论地址：https://www.jiaokey.com/book/detail/14580231.html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