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生物燃料手册</w:t>
      </w:r>
    </w:p>
    <w:p>
      <w:r>
        <w:rPr>
          <w:rFonts w:ascii="宋体" w:hAnsi="宋体" w:eastAsia="宋体"/>
          <w:sz w:val="24"/>
        </w:rPr>
        <w:t>李继红，邵敬爱，李佳硕，杨世关译；丁琪责任编辑；（美）詹姆斯·G.斯佩特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李继红，邵敬爱，李佳硕，杨世关译；丁琪责任编辑；（美）詹姆斯·G.斯佩特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本书出售、求购地址：https://www.jiaokey.com/book/detail/14580288.html</w:t>
      </w:r>
    </w:p>
    <w:p>
      <w:r>
        <w:t>更多相关图书推荐：https://www.jiaokey.com</w:t>
      </w:r>
    </w:p>
    <w:p>
      <w:r>
        <w:t>李继红，邵敬爱，李佳硕，杨世关译；丁琪责任编辑；（美）詹姆斯·G.斯佩特 其他作品：https://www.jiaokey.com/tag/李继红，邵敬爱，李佳硕，杨世关译；丁琪责任编辑；（美）詹姆斯·G.斯佩特.html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关键词搜索：https://www.jiaokey.com/tag/生物燃料手册.html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