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书名：转基因农食产品技术性贸易措施指南</w:t>
      </w:r>
    </w:p>
    <w:p>
      <w:r>
        <w:t>作者:李志勇，魏霜主编</w:t>
      </w:r>
    </w:p>
    <w:p>
      <w:r>
        <w:t>出版社:广州：华南理工大学出版社</w:t>
      </w:r>
    </w:p>
    <w:p>
      <w:r>
        <w:t>出版日期：2019.01</w:t>
      </w:r>
    </w:p>
    <w:p>
      <w:r>
        <w:t>总页数：256</w:t>
      </w:r>
    </w:p>
    <w:p>
      <w:r>
        <w:t>更多请访问教客网:www.jiaokey.com</w:t>
      </w:r>
    </w:p>
    <w:p>
      <w:r>
        <w:t>转基因农食产品技术性贸易措施指南评论地址：https://www.jiaokey.com/book/detail/14582923.html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