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书名：新时期高校教师能力培养与专业化发展探究</w:t>
      </w:r>
    </w:p>
    <w:p>
      <w:r>
        <w:t>作者：李燕著</w:t>
      </w:r>
    </w:p>
    <w:p>
      <w:r>
        <w:t>出版社：成都：四川大学出版社</w:t>
      </w:r>
    </w:p>
    <w:p>
      <w:r>
        <w:t>出版日期：2018.12</w:t>
      </w:r>
    </w:p>
    <w:p>
      <w:r>
        <w:t>总页数：168</w:t>
      </w:r>
    </w:p>
    <w:p>
      <w:r>
        <w:t>更多请访问教客网: www.jiaokey.com</w:t>
      </w:r>
    </w:p>
    <w:p>
      <w:r>
        <w:t>新时期高校教师能力培养与专业化发展探究 评论地址：https://www.jiaokey.com/book/detail/14585854.html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