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6  谈建筑艺术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6  谈建筑艺术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本书出售、求购地址：https://www.jiaokey.com/book/detail/14587247.html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6  谈建筑艺术.html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