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书名：残障权利研究  第4卷  第1期2017·夏季号</w:t>
      </w:r>
    </w:p>
    <w:p>
      <w:r>
        <w:t>作者：张万洪主编；高薇执行主编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总页数：265</w:t>
      </w:r>
    </w:p>
    <w:p>
      <w:r>
        <w:t>更多请访问教客网: www.jiaokey.com</w:t>
      </w:r>
    </w:p>
    <w:p>
      <w:r>
        <w:t>残障权利研究  第4卷  第1期2017·夏季号 评论地址：https://www.jiaokey.com/book/detail/14593661.html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