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思想道德修养与法律基础实践教学教程</w:t>
      </w:r>
    </w:p>
    <w:p>
      <w:r>
        <w:rPr>
          <w:rFonts w:ascii="宋体" w:hAnsi="宋体" w:eastAsia="宋体"/>
          <w:sz w:val="24"/>
        </w:rPr>
        <w:t>张之启主编；汪艾玲，梅芳，杨琳副主编；毛志雄，印家远，张之启，汪艾玲，邹云，杨琳，高晶，梅芳，盛晓星编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思想道德修养与法律基础实践教学教程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张之启主编；汪艾玲，梅芳，杨琳副主编；毛志雄，印家远，张之启，汪艾玲，邹云，杨琳，高晶，梅芳，盛晓星编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本书出售、求购地址：https://www.jiaokey.com/book/detail/14599412.html</w:t>
      </w:r>
    </w:p>
    <w:p>
      <w:r>
        <w:t>更多相关图书推荐：https://www.jiaokey.com</w:t>
      </w:r>
    </w:p>
    <w:p>
      <w:r>
        <w:t>张之启主编；汪艾玲，梅芳，杨琳副主编；毛志雄，印家远，张之启，汪艾玲，邹云，杨琳，高晶，梅芳，盛晓星编 其他作品：https://www.jiaokey.com/tag/张之启主编；汪艾玲，梅芳，杨琳副主编；毛志雄，印家远，张之启，汪艾玲，邹云，杨琳，高晶，梅芳，盛晓星编.html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关键词搜索：https://www.jiaokey.com/tag/思想道德修养与法律基础实践教学教程.html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