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四季童装裁剪与缝纫</w:t>
      </w:r>
    </w:p>
    <w:p>
      <w:r>
        <w:rPr>
          <w:rFonts w:ascii="宋体" w:hAnsi="宋体" w:eastAsia="宋体"/>
          <w:sz w:val="24"/>
        </w:rPr>
        <w:t>（日）野木阳子著；史海媛，韩慧英译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四季童装裁剪与缝纫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（日）野木阳子著；史海媛，韩慧英译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郑州:河南科学技术出版社,2018.05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童服-服装量裁；童服-服装缝制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本书出售、求购地址：https://www.jiaokey.com/book/detail/14600720.html</w:t>
      </w:r>
    </w:p>
    <w:p>
      <w:r>
        <w:t>更多相关图书推荐：https://www.jiaokey.com</w:t>
      </w:r>
    </w:p>
    <w:p>
      <w:r>
        <w:t>（日）野木阳子著；史海媛，韩慧英译 其他作品：https://www.jiaokey.com/tag/（日）野木阳子著；史海媛，韩慧英译.html</w:t>
      </w:r>
    </w:p>
    <w:p>
      <w:r>
        <w:t>郑州:河南科学技术出版社,2018.05 出版图书：https://www.jiaokey.com/tag/郑州:河南科学技术出版社,2018.05.html</w:t>
      </w:r>
    </w:p>
    <w:p>
      <w:r>
        <w:t>关键词搜索：https://www.jiaokey.com/tag/童服-服装量裁；童服-服装缝制.html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